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4275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27520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73589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3589E" w:rsidRPr="0073589E">
              <w:rPr>
                <w:b/>
                <w:sz w:val="24"/>
                <w:szCs w:val="24"/>
              </w:rPr>
              <w:t xml:space="preserve">teoretyczne podstawy </w:t>
            </w:r>
            <w:r w:rsidR="00F70F5E">
              <w:rPr>
                <w:b/>
                <w:sz w:val="24"/>
                <w:szCs w:val="24"/>
              </w:rPr>
              <w:t>kształcenia</w:t>
            </w:r>
          </w:p>
          <w:p w:rsidR="00427520" w:rsidRPr="00742916" w:rsidRDefault="00427520" w:rsidP="0073589E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AC3AA8" w:rsidRDefault="00D62D5D" w:rsidP="00C275A2">
            <w:pPr>
              <w:rPr>
                <w:sz w:val="24"/>
                <w:szCs w:val="24"/>
              </w:rPr>
            </w:pPr>
            <w:r w:rsidRPr="00AC3AA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427520" w:rsidRPr="00742916" w:rsidRDefault="00427520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E41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F70F5E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AC3AA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3589E" w:rsidRDefault="0073589E" w:rsidP="00D62D5D">
            <w:pPr>
              <w:rPr>
                <w:color w:val="FF0000"/>
                <w:sz w:val="24"/>
                <w:szCs w:val="24"/>
              </w:rPr>
            </w:pPr>
            <w:r w:rsidRPr="0073589E">
              <w:rPr>
                <w:sz w:val="24"/>
                <w:szCs w:val="24"/>
              </w:rPr>
              <w:t xml:space="preserve">Dr </w:t>
            </w:r>
            <w:r w:rsidR="00FA66E3">
              <w:rPr>
                <w:sz w:val="24"/>
                <w:szCs w:val="24"/>
              </w:rPr>
              <w:t>hab. Lucyna Hurło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427520" w:rsidRDefault="00427520" w:rsidP="00C275A2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Dr hab. Lucyna Hurło, dr Joanna Nowak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Default="005A497C" w:rsidP="005A49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Nabycie umiejętności dostrzegania, analizowania i rozwiązywania problemów dydaktycznych</w:t>
            </w:r>
            <w:r w:rsidR="00427520">
              <w:rPr>
                <w:sz w:val="24"/>
                <w:szCs w:val="24"/>
              </w:rPr>
              <w:t>.</w:t>
            </w:r>
          </w:p>
          <w:p w:rsidR="005A497C" w:rsidRDefault="005A497C" w:rsidP="005A49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Uzyskanie wiedzy dotyczącej tradycyjnych i współczesnych systemów dydaktycznych oraz ich kulturowych uwarunkowań</w:t>
            </w:r>
            <w:r w:rsidR="00427520">
              <w:rPr>
                <w:sz w:val="24"/>
                <w:szCs w:val="24"/>
              </w:rPr>
              <w:t>.</w:t>
            </w:r>
          </w:p>
          <w:p w:rsidR="005A497C" w:rsidRPr="00742916" w:rsidRDefault="005A497C" w:rsidP="005A49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i zrozumienie zadań nauczyciela w organizacji  i</w:t>
            </w:r>
            <w:r w:rsidR="00DE44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realizacji procesu kształcenia</w:t>
            </w:r>
            <w:r w:rsidR="00427520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1117D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Ogólna wiedza z zakresu pedagogiki, filozofii</w:t>
            </w:r>
            <w:r w:rsidR="00427520">
              <w:rPr>
                <w:sz w:val="24"/>
                <w:szCs w:val="24"/>
              </w:rPr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463A5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463A5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463A5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463A5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557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1117DF" w:rsidP="001117DF">
            <w:pPr>
              <w:jc w:val="both"/>
              <w:rPr>
                <w:sz w:val="24"/>
                <w:szCs w:val="24"/>
              </w:rPr>
            </w:pPr>
            <w:r w:rsidRPr="001117DF">
              <w:rPr>
                <w:sz w:val="24"/>
                <w:szCs w:val="24"/>
              </w:rPr>
              <w:t>posiada pogłębioną i szczegółową wiedzę na temat</w:t>
            </w:r>
            <w:r>
              <w:rPr>
                <w:sz w:val="24"/>
                <w:szCs w:val="24"/>
              </w:rPr>
              <w:t xml:space="preserve"> </w:t>
            </w:r>
            <w:r w:rsidRPr="0095577A">
              <w:rPr>
                <w:sz w:val="24"/>
                <w:szCs w:val="24"/>
              </w:rPr>
              <w:t>wychowania i kształcenia, współczesnych nurtów i systemów pedagogicznych, w tym</w:t>
            </w:r>
            <w:r w:rsidRPr="001117DF">
              <w:rPr>
                <w:sz w:val="24"/>
                <w:szCs w:val="24"/>
              </w:rPr>
              <w:t xml:space="preserve"> innych krajów oraz rozumie ich filozoficzne, historyczne, kulturowe, międzykulturowe i interdyscyplinarne powiązania z innymi naukami;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1117DF" w:rsidP="001117DF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 W03</w:t>
            </w:r>
          </w:p>
        </w:tc>
      </w:tr>
      <w:tr w:rsidR="001117D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7DF" w:rsidRPr="00742916" w:rsidRDefault="009557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7DF" w:rsidRPr="00742916" w:rsidRDefault="001117DF" w:rsidP="001117DF">
            <w:pPr>
              <w:jc w:val="both"/>
              <w:rPr>
                <w:sz w:val="24"/>
                <w:szCs w:val="24"/>
              </w:rPr>
            </w:pPr>
            <w:r w:rsidRPr="001117DF">
              <w:rPr>
                <w:sz w:val="24"/>
                <w:szCs w:val="24"/>
              </w:rPr>
              <w:t xml:space="preserve">posiada poszerzoną i uporządkowaną wiedzę dotyczącą </w:t>
            </w:r>
            <w:r w:rsidRPr="0095577A">
              <w:rPr>
                <w:sz w:val="24"/>
                <w:szCs w:val="24"/>
              </w:rPr>
              <w:t>procesów komunikacji oraz ich prawidłowości i zakłóceń, w odniesieniu do obszarów</w:t>
            </w:r>
            <w:r w:rsidRPr="001117DF">
              <w:rPr>
                <w:sz w:val="24"/>
                <w:szCs w:val="24"/>
              </w:rPr>
              <w:t xml:space="preserve"> działalności pedagogiki przedszkolnej i wczesnoszkolnej;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7DF" w:rsidRPr="00427520" w:rsidRDefault="001117DF" w:rsidP="001117DF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 W07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557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1117DF" w:rsidP="001117DF">
            <w:pPr>
              <w:jc w:val="both"/>
              <w:rPr>
                <w:sz w:val="24"/>
                <w:szCs w:val="24"/>
              </w:rPr>
            </w:pPr>
            <w:r w:rsidRPr="001117DF">
              <w:rPr>
                <w:sz w:val="24"/>
                <w:szCs w:val="24"/>
              </w:rPr>
              <w:t xml:space="preserve">posiada poszerzoną i szczegółową wiedzę w zakresie danej specjalności, jej </w:t>
            </w:r>
            <w:r w:rsidRPr="0095577A">
              <w:rPr>
                <w:sz w:val="24"/>
                <w:szCs w:val="24"/>
              </w:rPr>
              <w:t>podstaw teoretycznych</w:t>
            </w:r>
            <w:r w:rsidRPr="001117DF">
              <w:rPr>
                <w:b/>
                <w:sz w:val="24"/>
                <w:szCs w:val="24"/>
              </w:rPr>
              <w:t xml:space="preserve"> </w:t>
            </w:r>
            <w:r w:rsidRPr="001117DF">
              <w:rPr>
                <w:sz w:val="24"/>
                <w:szCs w:val="24"/>
              </w:rPr>
              <w:t>z uwzględnieniem specyfiki kształcenia na danym etapie edukacji, zorientowaną na 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1117DF" w:rsidP="001117DF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557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B657D9" w:rsidP="001117DF">
            <w:pPr>
              <w:jc w:val="both"/>
              <w:rPr>
                <w:sz w:val="24"/>
                <w:szCs w:val="24"/>
              </w:rPr>
            </w:pPr>
            <w:r w:rsidRPr="00B657D9">
              <w:rPr>
                <w:sz w:val="24"/>
                <w:szCs w:val="24"/>
              </w:rPr>
              <w:t xml:space="preserve">potrafi stosować wiedzę teoretyczną z zakresu pedagogiki przedszkolnej i wczesnoszkolnej, subdyscyplin pedagogicznych oraz nauk pokrewnych w celu </w:t>
            </w:r>
            <w:r w:rsidRPr="0095577A">
              <w:rPr>
                <w:sz w:val="24"/>
                <w:szCs w:val="24"/>
              </w:rPr>
              <w:t>analizowania i  interpretowania złożonych problemów edukacyjnyc</w:t>
            </w:r>
            <w:r w:rsidR="001117DF" w:rsidRPr="0095577A">
              <w:rPr>
                <w:sz w:val="24"/>
                <w:szCs w:val="24"/>
              </w:rPr>
              <w:t>h, wychowawczych</w:t>
            </w:r>
            <w:r w:rsidRPr="0095577A">
              <w:rPr>
                <w:sz w:val="24"/>
                <w:szCs w:val="24"/>
              </w:rPr>
              <w:t>, a także w celu prognozowania i projektowania</w:t>
            </w:r>
            <w:r w:rsidRPr="00B657D9">
              <w:rPr>
                <w:sz w:val="24"/>
                <w:szCs w:val="24"/>
              </w:rPr>
              <w:t xml:space="preserve"> działań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B657D9" w:rsidP="00C275A2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Ped2P_U02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557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B657D9" w:rsidP="00B657D9">
            <w:pPr>
              <w:jc w:val="both"/>
              <w:rPr>
                <w:sz w:val="24"/>
                <w:szCs w:val="24"/>
              </w:rPr>
            </w:pPr>
            <w:r w:rsidRPr="00B657D9">
              <w:rPr>
                <w:sz w:val="24"/>
                <w:szCs w:val="24"/>
              </w:rPr>
              <w:t>potrafi wybrać i zastosować właściwe spos</w:t>
            </w:r>
            <w:r w:rsidRPr="00B657D9">
              <w:rPr>
                <w:b/>
                <w:sz w:val="24"/>
                <w:szCs w:val="24"/>
              </w:rPr>
              <w:t xml:space="preserve">oby </w:t>
            </w:r>
            <w:r w:rsidRPr="0095577A">
              <w:rPr>
                <w:sz w:val="24"/>
                <w:szCs w:val="24"/>
              </w:rPr>
              <w:t>postępowania typowe dla danej działalności pedagogicznej, z uwzględnieniem metod, środków,</w:t>
            </w:r>
            <w:r w:rsidRPr="00B657D9">
              <w:rPr>
                <w:sz w:val="24"/>
                <w:szCs w:val="24"/>
              </w:rPr>
              <w:t xml:space="preserve"> procedur i dobrych praktyk w celu efektywnego wykonania zadań zawodowych związanych z kierunkiem studiów;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B657D9" w:rsidP="00C275A2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Ped2P_U09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557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B657D9" w:rsidP="00B657D9">
            <w:pPr>
              <w:jc w:val="both"/>
              <w:rPr>
                <w:sz w:val="24"/>
                <w:szCs w:val="24"/>
              </w:rPr>
            </w:pPr>
            <w:r w:rsidRPr="00B657D9">
              <w:rPr>
                <w:sz w:val="24"/>
                <w:szCs w:val="24"/>
              </w:rPr>
              <w:t>jest w pełni świadomy konieczności prowadzenia zindywidualizowanych działań pedagogicznych, dostosowanych do potrzeb i możliwości rozwojowych dziecka/ucznia/wychowanka;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B657D9" w:rsidP="00C275A2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Ped2P_K04</w:t>
            </w:r>
          </w:p>
        </w:tc>
      </w:tr>
      <w:tr w:rsidR="00B657D9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57D9" w:rsidRPr="00742916" w:rsidRDefault="009557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57D9" w:rsidRPr="00742916" w:rsidRDefault="00B657D9" w:rsidP="00B657D9">
            <w:pPr>
              <w:tabs>
                <w:tab w:val="left" w:pos="2640"/>
              </w:tabs>
              <w:jc w:val="both"/>
              <w:rPr>
                <w:sz w:val="24"/>
                <w:szCs w:val="24"/>
              </w:rPr>
            </w:pPr>
            <w:r w:rsidRPr="00B657D9">
              <w:rPr>
                <w:sz w:val="24"/>
                <w:szCs w:val="24"/>
              </w:rPr>
              <w:t xml:space="preserve">odpowiedzialnie i samodzielnie przygotowuje się do pracy pedagogicznej; potrafi </w:t>
            </w:r>
            <w:r w:rsidRPr="0095577A">
              <w:rPr>
                <w:sz w:val="24"/>
                <w:szCs w:val="24"/>
              </w:rPr>
              <w:t>odpowiednio określić priorytety</w:t>
            </w:r>
            <w:r w:rsidRPr="00B657D9">
              <w:rPr>
                <w:sz w:val="24"/>
                <w:szCs w:val="24"/>
              </w:rPr>
              <w:t xml:space="preserve"> służące realizacji określonego przez siebie lub innych zadania;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57D9" w:rsidRPr="00427520" w:rsidRDefault="00B657D9" w:rsidP="00C275A2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95577A" w:rsidRPr="0095577A" w:rsidRDefault="0095577A" w:rsidP="0095577A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 w:rsidRPr="0095577A">
              <w:rPr>
                <w:sz w:val="22"/>
                <w:szCs w:val="22"/>
              </w:rPr>
              <w:t>Podstawowa terminologia związana z procesami edukacyjnymi</w:t>
            </w:r>
            <w:r w:rsidR="00427520">
              <w:rPr>
                <w:sz w:val="22"/>
                <w:szCs w:val="22"/>
              </w:rPr>
              <w:t>.</w:t>
            </w:r>
          </w:p>
          <w:p w:rsidR="00D62D5D" w:rsidRPr="0095577A" w:rsidRDefault="0095577A" w:rsidP="0095577A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95577A">
              <w:rPr>
                <w:sz w:val="24"/>
                <w:szCs w:val="24"/>
              </w:rPr>
              <w:t xml:space="preserve"> </w:t>
            </w:r>
            <w:r w:rsidR="00B657D9" w:rsidRPr="0095577A">
              <w:rPr>
                <w:sz w:val="24"/>
                <w:szCs w:val="24"/>
              </w:rPr>
              <w:t>Rozwój i charakt</w:t>
            </w:r>
            <w:r w:rsidR="00427520">
              <w:rPr>
                <w:sz w:val="24"/>
                <w:szCs w:val="24"/>
              </w:rPr>
              <w:t>erystyka systemów dydaktycznych.</w:t>
            </w:r>
          </w:p>
          <w:p w:rsidR="00B657D9" w:rsidRPr="0095577A" w:rsidRDefault="0095577A" w:rsidP="0095577A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B657D9" w:rsidRPr="0095577A">
              <w:rPr>
                <w:sz w:val="24"/>
                <w:szCs w:val="24"/>
              </w:rPr>
              <w:t>Cele, funkcje i zadania systemu edukacyjnego</w:t>
            </w:r>
            <w:r w:rsidR="00427520">
              <w:rPr>
                <w:sz w:val="24"/>
                <w:szCs w:val="24"/>
              </w:rPr>
              <w:t>.</w:t>
            </w:r>
          </w:p>
          <w:p w:rsidR="00B657D9" w:rsidRPr="0095577A" w:rsidRDefault="0095577A" w:rsidP="0095577A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B657D9" w:rsidRPr="0095577A">
              <w:rPr>
                <w:sz w:val="24"/>
                <w:szCs w:val="24"/>
              </w:rPr>
              <w:t xml:space="preserve">Ogniwa procesu kształcenia i ich związek z procesami </w:t>
            </w:r>
            <w:r w:rsidR="00D463A5">
              <w:rPr>
                <w:sz w:val="24"/>
                <w:szCs w:val="24"/>
              </w:rPr>
              <w:t>kształcenia</w:t>
            </w:r>
            <w:r w:rsidR="00427520">
              <w:rPr>
                <w:sz w:val="24"/>
                <w:szCs w:val="24"/>
              </w:rPr>
              <w:t>.</w:t>
            </w:r>
          </w:p>
          <w:p w:rsidR="00B657D9" w:rsidRPr="0095577A" w:rsidRDefault="0095577A" w:rsidP="0095577A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B657D9" w:rsidRPr="0095577A">
              <w:rPr>
                <w:sz w:val="24"/>
                <w:szCs w:val="24"/>
              </w:rPr>
              <w:t>Teoria wielostronnego kształcenia</w:t>
            </w:r>
            <w:r w:rsidR="00427520">
              <w:rPr>
                <w:sz w:val="24"/>
                <w:szCs w:val="24"/>
              </w:rPr>
              <w:t>.</w:t>
            </w:r>
          </w:p>
          <w:p w:rsidR="00B657D9" w:rsidRPr="0095577A" w:rsidRDefault="0095577A" w:rsidP="0095577A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B657D9" w:rsidRPr="0095577A">
              <w:rPr>
                <w:sz w:val="24"/>
                <w:szCs w:val="24"/>
              </w:rPr>
              <w:t xml:space="preserve">Główne modele nauczania i </w:t>
            </w:r>
            <w:r w:rsidR="00D463A5">
              <w:rPr>
                <w:sz w:val="24"/>
                <w:szCs w:val="24"/>
              </w:rPr>
              <w:t>kształcenia</w:t>
            </w:r>
            <w:r w:rsidR="00427520">
              <w:rPr>
                <w:sz w:val="24"/>
                <w:szCs w:val="24"/>
              </w:rPr>
              <w:t>.</w:t>
            </w:r>
          </w:p>
          <w:p w:rsidR="0095577A" w:rsidRPr="0095577A" w:rsidRDefault="0095577A" w:rsidP="0095577A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95577A">
              <w:rPr>
                <w:sz w:val="22"/>
                <w:szCs w:val="22"/>
              </w:rPr>
              <w:t>Cele kształcenia i ich kategoryzacja</w:t>
            </w:r>
            <w:r w:rsidR="00427520">
              <w:rPr>
                <w:sz w:val="22"/>
                <w:szCs w:val="22"/>
              </w:rPr>
              <w:t>.</w:t>
            </w:r>
          </w:p>
          <w:p w:rsidR="0095577A" w:rsidRDefault="0095577A" w:rsidP="0095577A">
            <w:pPr>
              <w:pStyle w:val="Akapitzli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Związek celów kształcenia z wartościami</w:t>
            </w:r>
            <w:r w:rsidR="00427520">
              <w:rPr>
                <w:sz w:val="24"/>
                <w:szCs w:val="24"/>
              </w:rPr>
              <w:t>.</w:t>
            </w:r>
          </w:p>
          <w:p w:rsidR="0095577A" w:rsidRPr="0095577A" w:rsidRDefault="0095577A" w:rsidP="0095577A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95577A">
              <w:rPr>
                <w:sz w:val="22"/>
                <w:szCs w:val="22"/>
              </w:rPr>
              <w:t>Treści i programy kształcenia</w:t>
            </w:r>
            <w:r w:rsidR="00427520">
              <w:rPr>
                <w:sz w:val="22"/>
                <w:szCs w:val="22"/>
              </w:rPr>
              <w:t>.</w:t>
            </w:r>
          </w:p>
          <w:p w:rsidR="0095577A" w:rsidRPr="0095577A" w:rsidRDefault="0095577A" w:rsidP="0095577A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95577A">
              <w:rPr>
                <w:sz w:val="22"/>
                <w:szCs w:val="22"/>
              </w:rPr>
              <w:t>Rola i znaczenie podstawy programowej</w:t>
            </w:r>
            <w:r w:rsidR="00427520">
              <w:rPr>
                <w:sz w:val="22"/>
                <w:szCs w:val="22"/>
              </w:rPr>
              <w:t>.</w:t>
            </w:r>
          </w:p>
          <w:p w:rsidR="0095577A" w:rsidRPr="0095577A" w:rsidRDefault="0095577A" w:rsidP="0095577A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95577A">
              <w:rPr>
                <w:sz w:val="22"/>
                <w:szCs w:val="22"/>
              </w:rPr>
              <w:t>Istota i charakterystyka współczesnego procesu kształcenia</w:t>
            </w:r>
            <w:r w:rsidR="00427520">
              <w:rPr>
                <w:sz w:val="22"/>
                <w:szCs w:val="22"/>
              </w:rPr>
              <w:t>.</w:t>
            </w:r>
          </w:p>
          <w:p w:rsidR="00B657D9" w:rsidRPr="0095577A" w:rsidRDefault="00B657D9" w:rsidP="0095577A">
            <w:pPr>
              <w:pStyle w:val="Akapitzlist"/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5A497C" w:rsidRPr="005A497C" w:rsidRDefault="005A497C" w:rsidP="0095577A">
            <w:pPr>
              <w:pStyle w:val="Akapitzlist"/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657D9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657D9" w:rsidRPr="00742916" w:rsidRDefault="00B657D9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657D9" w:rsidRPr="00AC3AA8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C3AA8">
              <w:rPr>
                <w:rFonts w:ascii="Times New Roman" w:hAnsi="Times New Roman"/>
                <w:lang w:eastAsia="en-US"/>
              </w:rPr>
              <w:t>Konarzewski K.(red.),Sztuka nauczania. Szkoła, Warszawa 2004;</w:t>
            </w:r>
          </w:p>
          <w:p w:rsidR="00B657D9" w:rsidRPr="00AC3AA8" w:rsidRDefault="00DE44A0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C3AA8">
              <w:rPr>
                <w:rFonts w:ascii="Times New Roman" w:hAnsi="Times New Roman"/>
                <w:lang w:eastAsia="en-US"/>
              </w:rPr>
              <w:t>Kru</w:t>
            </w:r>
            <w:r w:rsidR="00B657D9" w:rsidRPr="00AC3AA8">
              <w:rPr>
                <w:rFonts w:ascii="Times New Roman" w:hAnsi="Times New Roman"/>
                <w:lang w:eastAsia="en-US"/>
              </w:rPr>
              <w:t xml:space="preserve">szewski K. (red.), Sztuka nauczania, Warszawa 2004; </w:t>
            </w:r>
          </w:p>
          <w:p w:rsidR="00B657D9" w:rsidRPr="00AC3AA8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proofErr w:type="spellStart"/>
            <w:r w:rsidRPr="00AC3AA8">
              <w:rPr>
                <w:rFonts w:ascii="Times New Roman" w:hAnsi="Times New Roman"/>
                <w:lang w:eastAsia="en-US"/>
              </w:rPr>
              <w:t>Gagne</w:t>
            </w:r>
            <w:proofErr w:type="spellEnd"/>
            <w:r w:rsidRPr="00AC3AA8">
              <w:rPr>
                <w:rFonts w:ascii="Times New Roman" w:hAnsi="Times New Roman"/>
                <w:lang w:eastAsia="en-US"/>
              </w:rPr>
              <w:t xml:space="preserve"> R.M., </w:t>
            </w:r>
            <w:proofErr w:type="spellStart"/>
            <w:r w:rsidRPr="00AC3AA8">
              <w:rPr>
                <w:rFonts w:ascii="Times New Roman" w:hAnsi="Times New Roman"/>
                <w:lang w:eastAsia="en-US"/>
              </w:rPr>
              <w:t>Briggs</w:t>
            </w:r>
            <w:proofErr w:type="spellEnd"/>
            <w:r w:rsidRPr="00AC3AA8">
              <w:rPr>
                <w:rFonts w:ascii="Times New Roman" w:hAnsi="Times New Roman"/>
                <w:lang w:eastAsia="en-US"/>
              </w:rPr>
              <w:t xml:space="preserve"> L., </w:t>
            </w:r>
            <w:proofErr w:type="spellStart"/>
            <w:r w:rsidRPr="00AC3AA8">
              <w:rPr>
                <w:rFonts w:ascii="Times New Roman" w:hAnsi="Times New Roman"/>
                <w:lang w:eastAsia="en-US"/>
              </w:rPr>
              <w:t>Wager</w:t>
            </w:r>
            <w:proofErr w:type="spellEnd"/>
            <w:r w:rsidRPr="00AC3AA8">
              <w:rPr>
                <w:rFonts w:ascii="Times New Roman" w:hAnsi="Times New Roman"/>
                <w:lang w:eastAsia="en-US"/>
              </w:rPr>
              <w:t xml:space="preserve"> W., Zasady projektowani</w:t>
            </w:r>
            <w:r w:rsidR="00427520">
              <w:rPr>
                <w:rFonts w:ascii="Times New Roman" w:hAnsi="Times New Roman"/>
                <w:lang w:eastAsia="en-US"/>
              </w:rPr>
              <w:t>a dydaktycznego, Warszawa 1992;</w:t>
            </w:r>
          </w:p>
          <w:p w:rsidR="00B657D9" w:rsidRPr="00AC3AA8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C3AA8">
              <w:rPr>
                <w:rFonts w:ascii="Times New Roman" w:hAnsi="Times New Roman"/>
                <w:lang w:eastAsia="en-US"/>
              </w:rPr>
              <w:t>Kupisiewicz Cz., Dydaktyka ogólna, Warszawa 2000;</w:t>
            </w:r>
          </w:p>
          <w:p w:rsidR="00B657D9" w:rsidRPr="00AC3AA8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C3AA8">
              <w:rPr>
                <w:rFonts w:ascii="Times New Roman" w:hAnsi="Times New Roman"/>
                <w:lang w:eastAsia="en-US"/>
              </w:rPr>
              <w:t>Kwieciński Z., Śliwerski B. (red.) Pedagogika. Podręcznik akademicki Wydawnictwo PWN, Warszawa 2012 T. 2</w:t>
            </w:r>
            <w:r w:rsidR="00427520">
              <w:rPr>
                <w:rFonts w:ascii="Times New Roman" w:hAnsi="Times New Roman"/>
                <w:lang w:eastAsia="en-US"/>
              </w:rPr>
              <w:t>;</w:t>
            </w:r>
          </w:p>
          <w:p w:rsidR="00B657D9" w:rsidRPr="00AC3AA8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proofErr w:type="spellStart"/>
            <w:r w:rsidRPr="00AC3AA8">
              <w:rPr>
                <w:rFonts w:ascii="Times New Roman" w:hAnsi="Times New Roman"/>
                <w:lang w:eastAsia="en-US"/>
              </w:rPr>
              <w:t>Phillips</w:t>
            </w:r>
            <w:proofErr w:type="spellEnd"/>
            <w:r w:rsidRPr="00AC3AA8">
              <w:rPr>
                <w:rFonts w:ascii="Times New Roman" w:hAnsi="Times New Roman"/>
                <w:lang w:eastAsia="en-US"/>
              </w:rPr>
              <w:t xml:space="preserve"> D.C., </w:t>
            </w:r>
            <w:proofErr w:type="spellStart"/>
            <w:r w:rsidRPr="00AC3AA8">
              <w:rPr>
                <w:rFonts w:ascii="Times New Roman" w:hAnsi="Times New Roman"/>
                <w:lang w:eastAsia="en-US"/>
              </w:rPr>
              <w:t>Soltis</w:t>
            </w:r>
            <w:proofErr w:type="spellEnd"/>
            <w:r w:rsidRPr="00AC3AA8">
              <w:rPr>
                <w:rFonts w:ascii="Times New Roman" w:hAnsi="Times New Roman"/>
                <w:lang w:eastAsia="en-US"/>
              </w:rPr>
              <w:t xml:space="preserve"> J.F., Podstawy wiedzy o nauczaniu Wydawnictwo G.W.P Gdańsk 2003</w:t>
            </w:r>
            <w:r w:rsidR="00427520">
              <w:rPr>
                <w:rFonts w:ascii="Times New Roman" w:hAnsi="Times New Roman"/>
                <w:lang w:eastAsia="en-US"/>
              </w:rPr>
              <w:t>;</w:t>
            </w:r>
          </w:p>
          <w:p w:rsidR="00B657D9" w:rsidRPr="00AC3AA8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C3AA8">
              <w:rPr>
                <w:rFonts w:ascii="Times New Roman" w:hAnsi="Times New Roman"/>
                <w:lang w:eastAsia="en-US"/>
              </w:rPr>
              <w:t xml:space="preserve">Śliwerski B: „Jak zmienić szkołę? Studia z polityki oświatowej i </w:t>
            </w:r>
            <w:r w:rsidRPr="00AC3AA8">
              <w:rPr>
                <w:rFonts w:ascii="Times New Roman" w:hAnsi="Times New Roman"/>
                <w:lang w:eastAsia="en-US"/>
              </w:rPr>
              <w:lastRenderedPageBreak/>
              <w:t>pedagogiki porównawczej? Oficyna Wydawnicza Impuls Kraków 2008</w:t>
            </w:r>
            <w:r w:rsidR="00427520">
              <w:rPr>
                <w:rFonts w:ascii="Times New Roman" w:hAnsi="Times New Roman"/>
                <w:lang w:eastAsia="en-US"/>
              </w:rPr>
              <w:t>;</w:t>
            </w:r>
          </w:p>
        </w:tc>
      </w:tr>
      <w:tr w:rsidR="00B657D9" w:rsidRPr="00742916" w:rsidTr="00C275A2">
        <w:tc>
          <w:tcPr>
            <w:tcW w:w="2660" w:type="dxa"/>
          </w:tcPr>
          <w:p w:rsidR="00B657D9" w:rsidRPr="00742916" w:rsidRDefault="00B657D9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657D9" w:rsidRPr="00AC3AA8" w:rsidRDefault="00B657D9">
            <w:pPr>
              <w:snapToGrid w:val="0"/>
              <w:rPr>
                <w:sz w:val="24"/>
                <w:szCs w:val="24"/>
              </w:rPr>
            </w:pPr>
            <w:r w:rsidRPr="00AC3AA8">
              <w:rPr>
                <w:sz w:val="24"/>
                <w:szCs w:val="24"/>
              </w:rPr>
              <w:t>Walker D.R.,</w:t>
            </w:r>
            <w:r w:rsidR="00D463A5">
              <w:rPr>
                <w:sz w:val="24"/>
                <w:szCs w:val="24"/>
              </w:rPr>
              <w:t xml:space="preserve"> </w:t>
            </w:r>
            <w:proofErr w:type="spellStart"/>
            <w:r w:rsidRPr="00AC3AA8">
              <w:rPr>
                <w:sz w:val="24"/>
                <w:szCs w:val="24"/>
              </w:rPr>
              <w:t>Soltis</w:t>
            </w:r>
            <w:proofErr w:type="spellEnd"/>
            <w:r w:rsidRPr="00AC3AA8">
              <w:rPr>
                <w:sz w:val="24"/>
                <w:szCs w:val="24"/>
              </w:rPr>
              <w:t xml:space="preserve"> J.F.,</w:t>
            </w:r>
            <w:r w:rsidR="00D463A5">
              <w:rPr>
                <w:sz w:val="24"/>
                <w:szCs w:val="24"/>
              </w:rPr>
              <w:t xml:space="preserve"> </w:t>
            </w:r>
            <w:r w:rsidRPr="00AC3AA8">
              <w:rPr>
                <w:sz w:val="24"/>
                <w:szCs w:val="24"/>
              </w:rPr>
              <w:t>Program i cele kształcenia, Warszawa 2000;</w:t>
            </w:r>
          </w:p>
          <w:p w:rsidR="00B657D9" w:rsidRPr="00AC3AA8" w:rsidRDefault="00B657D9">
            <w:pPr>
              <w:snapToGrid w:val="0"/>
              <w:rPr>
                <w:sz w:val="24"/>
                <w:szCs w:val="24"/>
              </w:rPr>
            </w:pPr>
            <w:proofErr w:type="spellStart"/>
            <w:r w:rsidRPr="00AC3AA8">
              <w:rPr>
                <w:sz w:val="24"/>
                <w:szCs w:val="24"/>
              </w:rPr>
              <w:t>Ornstein</w:t>
            </w:r>
            <w:proofErr w:type="spellEnd"/>
            <w:r w:rsidRPr="00AC3AA8">
              <w:rPr>
                <w:sz w:val="24"/>
                <w:szCs w:val="24"/>
              </w:rPr>
              <w:t xml:space="preserve"> A.C.,</w:t>
            </w:r>
            <w:r w:rsidR="00D463A5">
              <w:rPr>
                <w:sz w:val="24"/>
                <w:szCs w:val="24"/>
              </w:rPr>
              <w:t xml:space="preserve"> </w:t>
            </w:r>
            <w:proofErr w:type="spellStart"/>
            <w:r w:rsidRPr="00AC3AA8">
              <w:rPr>
                <w:sz w:val="24"/>
                <w:szCs w:val="24"/>
              </w:rPr>
              <w:t>Hunkins</w:t>
            </w:r>
            <w:proofErr w:type="spellEnd"/>
            <w:r w:rsidRPr="00AC3AA8">
              <w:rPr>
                <w:sz w:val="24"/>
                <w:szCs w:val="24"/>
              </w:rPr>
              <w:t xml:space="preserve"> F.P., Program szkolny, założenia, zasady,</w:t>
            </w:r>
          </w:p>
          <w:p w:rsidR="00B657D9" w:rsidRPr="00AC3AA8" w:rsidRDefault="00B657D9">
            <w:pPr>
              <w:snapToGrid w:val="0"/>
              <w:rPr>
                <w:sz w:val="24"/>
                <w:szCs w:val="24"/>
              </w:rPr>
            </w:pPr>
            <w:r w:rsidRPr="00AC3AA8">
              <w:rPr>
                <w:sz w:val="24"/>
                <w:szCs w:val="24"/>
              </w:rPr>
              <w:t>problematyka, Warszawa 1998;</w:t>
            </w:r>
          </w:p>
          <w:p w:rsidR="00B657D9" w:rsidRPr="00AC3AA8" w:rsidRDefault="0042752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657D9" w:rsidRPr="00AC3AA8">
              <w:rPr>
                <w:sz w:val="24"/>
                <w:szCs w:val="24"/>
              </w:rPr>
              <w:t xml:space="preserve">Dryden G., </w:t>
            </w:r>
            <w:proofErr w:type="spellStart"/>
            <w:r w:rsidR="00B657D9" w:rsidRPr="00AC3AA8">
              <w:rPr>
                <w:sz w:val="24"/>
                <w:szCs w:val="24"/>
              </w:rPr>
              <w:t>Vos</w:t>
            </w:r>
            <w:proofErr w:type="spellEnd"/>
            <w:r w:rsidR="00B657D9" w:rsidRPr="00AC3AA8">
              <w:rPr>
                <w:sz w:val="24"/>
                <w:szCs w:val="24"/>
              </w:rPr>
              <w:t xml:space="preserve"> J: Rewolucja w uczeniu Wydawnictwo Zysk i Spółka Poznań 2003</w:t>
            </w:r>
            <w:r>
              <w:rPr>
                <w:sz w:val="24"/>
                <w:szCs w:val="24"/>
              </w:rPr>
              <w:t>;</w:t>
            </w:r>
          </w:p>
          <w:p w:rsidR="00B657D9" w:rsidRPr="00AC3AA8" w:rsidRDefault="00B657D9">
            <w:pPr>
              <w:snapToGrid w:val="0"/>
              <w:rPr>
                <w:sz w:val="24"/>
                <w:szCs w:val="24"/>
              </w:rPr>
            </w:pPr>
            <w:proofErr w:type="spellStart"/>
            <w:r w:rsidRPr="00AC3AA8">
              <w:rPr>
                <w:sz w:val="24"/>
                <w:szCs w:val="24"/>
              </w:rPr>
              <w:t>Sz</w:t>
            </w:r>
            <w:r w:rsidR="00DE44A0" w:rsidRPr="00AC3AA8">
              <w:rPr>
                <w:sz w:val="24"/>
                <w:szCs w:val="24"/>
              </w:rPr>
              <w:t>e</w:t>
            </w:r>
            <w:bookmarkStart w:id="0" w:name="_GoBack"/>
            <w:bookmarkEnd w:id="0"/>
            <w:r w:rsidRPr="00AC3AA8">
              <w:rPr>
                <w:sz w:val="24"/>
                <w:szCs w:val="24"/>
              </w:rPr>
              <w:t>mpruch</w:t>
            </w:r>
            <w:proofErr w:type="spellEnd"/>
            <w:r w:rsidRPr="00AC3AA8">
              <w:rPr>
                <w:sz w:val="24"/>
                <w:szCs w:val="24"/>
              </w:rPr>
              <w:t xml:space="preserve"> J: Nauczyciel w zmieniającej się szkole. Funkcjonowanie i rozwój zawodowy</w:t>
            </w:r>
            <w:r w:rsidR="00427520">
              <w:rPr>
                <w:sz w:val="24"/>
                <w:szCs w:val="24"/>
              </w:rPr>
              <w:t>,</w:t>
            </w:r>
            <w:r w:rsidRPr="00AC3AA8">
              <w:rPr>
                <w:sz w:val="24"/>
                <w:szCs w:val="24"/>
              </w:rPr>
              <w:t xml:space="preserve"> Wydawnictwo Oświatowe FORSZE Rzeszów 2001</w:t>
            </w:r>
            <w:r w:rsidR="00427520">
              <w:rPr>
                <w:sz w:val="24"/>
                <w:szCs w:val="24"/>
              </w:rPr>
              <w:t>;</w:t>
            </w:r>
          </w:p>
          <w:p w:rsidR="00B657D9" w:rsidRPr="00AC3AA8" w:rsidRDefault="00B657D9">
            <w:pPr>
              <w:snapToGrid w:val="0"/>
              <w:rPr>
                <w:sz w:val="24"/>
                <w:szCs w:val="24"/>
              </w:rPr>
            </w:pPr>
            <w:proofErr w:type="spellStart"/>
            <w:r w:rsidRPr="00AC3AA8">
              <w:rPr>
                <w:sz w:val="24"/>
                <w:szCs w:val="24"/>
              </w:rPr>
              <w:t>Arends</w:t>
            </w:r>
            <w:proofErr w:type="spellEnd"/>
            <w:r w:rsidRPr="00AC3AA8">
              <w:rPr>
                <w:sz w:val="24"/>
                <w:szCs w:val="24"/>
              </w:rPr>
              <w:t xml:space="preserve"> R.L., Uczymy się nauczać, Warszawa 1995; </w:t>
            </w:r>
          </w:p>
          <w:p w:rsidR="00B657D9" w:rsidRPr="00AC3AA8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C3AA8">
              <w:rPr>
                <w:rFonts w:ascii="Times New Roman" w:hAnsi="Times New Roman"/>
                <w:lang w:eastAsia="en-US"/>
              </w:rPr>
              <w:t xml:space="preserve"> Okoń W., Wprowadzenie do dydaktyki ogólnej, Warszawa 1998;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AC3AA8" w:rsidRDefault="005A497C" w:rsidP="00C275A2">
            <w:pPr>
              <w:ind w:left="72"/>
              <w:rPr>
                <w:sz w:val="24"/>
                <w:szCs w:val="24"/>
              </w:rPr>
            </w:pPr>
            <w:r w:rsidRPr="00AC3AA8">
              <w:rPr>
                <w:sz w:val="24"/>
                <w:szCs w:val="24"/>
              </w:rPr>
              <w:t>Wykład: konwersatoryjny z wykorzystaniem prezentacji multimedialnej</w:t>
            </w:r>
            <w:r w:rsidR="00427520">
              <w:rPr>
                <w:sz w:val="24"/>
                <w:szCs w:val="24"/>
              </w:rPr>
              <w:t>,</w:t>
            </w:r>
          </w:p>
          <w:p w:rsidR="005A497C" w:rsidRPr="00AC3AA8" w:rsidRDefault="00427520" w:rsidP="0095577A">
            <w:pPr>
              <w:ind w:left="72"/>
              <w:rPr>
                <w:sz w:val="24"/>
                <w:szCs w:val="24"/>
              </w:rPr>
            </w:pPr>
            <w:r w:rsidRPr="00AC3AA8">
              <w:rPr>
                <w:sz w:val="24"/>
                <w:szCs w:val="24"/>
              </w:rPr>
              <w:t>D</w:t>
            </w:r>
            <w:r w:rsidR="005A497C" w:rsidRPr="00AC3AA8">
              <w:rPr>
                <w:sz w:val="24"/>
                <w:szCs w:val="24"/>
              </w:rPr>
              <w:t>yskusja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AC3AA8">
        <w:trPr>
          <w:trHeight w:val="744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27520" w:rsidRDefault="00D62D5D" w:rsidP="00C275A2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 xml:space="preserve">Metody weryfikacji efektów </w:t>
            </w:r>
            <w:r w:rsidR="00D463A5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463A5" w:rsidRDefault="00D62D5D" w:rsidP="00427520">
            <w:pPr>
              <w:rPr>
                <w:sz w:val="22"/>
                <w:szCs w:val="22"/>
              </w:rPr>
            </w:pPr>
            <w:r w:rsidRPr="00D463A5">
              <w:rPr>
                <w:sz w:val="22"/>
                <w:szCs w:val="22"/>
              </w:rPr>
              <w:t xml:space="preserve">Nr efektu </w:t>
            </w:r>
            <w:r w:rsidR="00D463A5" w:rsidRPr="00D463A5">
              <w:rPr>
                <w:sz w:val="22"/>
                <w:szCs w:val="22"/>
              </w:rPr>
              <w:t>kształcenia</w:t>
            </w:r>
            <w:r w:rsidRPr="00D463A5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117DF" w:rsidRPr="00427520" w:rsidRDefault="001117DF" w:rsidP="00C275A2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Kolokwium z tematyki wykładu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427520" w:rsidRDefault="002257C4" w:rsidP="00C275A2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01-07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427520" w:rsidRDefault="002257C4" w:rsidP="00C275A2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Przygotowanie konspektu dyskusyjnego jednostki dydaktycznej</w:t>
            </w:r>
          </w:p>
        </w:tc>
        <w:tc>
          <w:tcPr>
            <w:tcW w:w="1800" w:type="dxa"/>
          </w:tcPr>
          <w:p w:rsidR="00D62D5D" w:rsidRPr="00427520" w:rsidRDefault="002257C4" w:rsidP="00C275A2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03,04,07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42752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62D5D" w:rsidRPr="00427520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427520" w:rsidRDefault="00D62D5D" w:rsidP="00C275A2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427520" w:rsidRDefault="0073589E" w:rsidP="001117DF">
            <w:pPr>
              <w:rPr>
                <w:sz w:val="24"/>
                <w:szCs w:val="24"/>
              </w:rPr>
            </w:pPr>
            <w:proofErr w:type="spellStart"/>
            <w:r w:rsidRPr="00427520">
              <w:rPr>
                <w:sz w:val="24"/>
                <w:szCs w:val="24"/>
              </w:rPr>
              <w:t>Zal</w:t>
            </w:r>
            <w:proofErr w:type="spellEnd"/>
            <w:r w:rsidRPr="00427520">
              <w:rPr>
                <w:sz w:val="24"/>
                <w:szCs w:val="24"/>
              </w:rPr>
              <w:t>.</w:t>
            </w:r>
            <w:r w:rsidR="001117DF" w:rsidRPr="00427520">
              <w:rPr>
                <w:sz w:val="24"/>
                <w:szCs w:val="24"/>
              </w:rPr>
              <w:t xml:space="preserve"> z oceną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AC3A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4275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3AA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4275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73589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6BF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AC3AA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6BF2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3589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3AA8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AC3A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F26B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AC3AA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42752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27520" w:rsidRDefault="00AC3AA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27520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AC3AA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27520" w:rsidRDefault="0042752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27520" w:rsidRDefault="0073589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27520">
              <w:rPr>
                <w:b/>
                <w:sz w:val="24"/>
                <w:szCs w:val="24"/>
              </w:rPr>
              <w:t>1,</w:t>
            </w:r>
            <w:r w:rsidR="00427520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E76145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913F3"/>
    <w:multiLevelType w:val="hybridMultilevel"/>
    <w:tmpl w:val="E9505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502343"/>
    <w:multiLevelType w:val="hybridMultilevel"/>
    <w:tmpl w:val="F3581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A2B60"/>
    <w:rsid w:val="001117DF"/>
    <w:rsid w:val="002223FB"/>
    <w:rsid w:val="002257C4"/>
    <w:rsid w:val="00292893"/>
    <w:rsid w:val="00317917"/>
    <w:rsid w:val="003A1788"/>
    <w:rsid w:val="00427520"/>
    <w:rsid w:val="00495AE0"/>
    <w:rsid w:val="00534D91"/>
    <w:rsid w:val="0058699D"/>
    <w:rsid w:val="005A497C"/>
    <w:rsid w:val="005B3D0E"/>
    <w:rsid w:val="0063334D"/>
    <w:rsid w:val="006C7DB2"/>
    <w:rsid w:val="0073589E"/>
    <w:rsid w:val="00740E8B"/>
    <w:rsid w:val="007C3078"/>
    <w:rsid w:val="007E4116"/>
    <w:rsid w:val="00900650"/>
    <w:rsid w:val="0095577A"/>
    <w:rsid w:val="00993744"/>
    <w:rsid w:val="00A2792A"/>
    <w:rsid w:val="00AC3AA8"/>
    <w:rsid w:val="00AD1CDD"/>
    <w:rsid w:val="00AD634C"/>
    <w:rsid w:val="00AE5499"/>
    <w:rsid w:val="00B657D9"/>
    <w:rsid w:val="00BF3ADE"/>
    <w:rsid w:val="00C47BFC"/>
    <w:rsid w:val="00C94F3E"/>
    <w:rsid w:val="00CF3D2D"/>
    <w:rsid w:val="00D463A5"/>
    <w:rsid w:val="00D62D5D"/>
    <w:rsid w:val="00D828D1"/>
    <w:rsid w:val="00DE44A0"/>
    <w:rsid w:val="00E06FC7"/>
    <w:rsid w:val="00E76145"/>
    <w:rsid w:val="00EA2BC5"/>
    <w:rsid w:val="00F26BF2"/>
    <w:rsid w:val="00F357A7"/>
    <w:rsid w:val="00F70F5E"/>
    <w:rsid w:val="00F960E5"/>
    <w:rsid w:val="00FA6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A497C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B657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657D9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A497C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B657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657D9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AB6177-FE68-4B86-8816-DCE6F60F0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850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2019-01-07T22:06:00Z</dcterms:created>
  <dcterms:modified xsi:type="dcterms:W3CDTF">2019-03-25T08:32:00Z</dcterms:modified>
</cp:coreProperties>
</file>